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7FC" w:rsidRDefault="00D767FC">
      <w:r>
        <w:t>Impianti per l’abbattimento dell’Arsenico e del Boro in Val di Cornia e all’Elba.</w:t>
      </w:r>
    </w:p>
    <w:p w:rsidR="00D767FC" w:rsidRDefault="00D767FC">
      <w:r>
        <w:t xml:space="preserve">Dopo la realizzazione dell’impianto peril trattamento dell’arsenico di Suvereto, a gennaio 2012, e di quello di Franciana (Piombino) a febbraio 2012, nelle acque potabili della Val di Cornia edell’Elba, il parametro Arsenico è al di sotto dei ristretti limiti indicati dalla Comunità Europea. </w:t>
      </w:r>
    </w:p>
    <w:p w:rsidR="00D767FC" w:rsidRDefault="00D767FC">
      <w:r>
        <w:t>Entrano in questi giorni in servizio due ulteriori impianti per il trattamento del Boro.</w:t>
      </w:r>
    </w:p>
    <w:p w:rsidR="00D767FC" w:rsidRDefault="00D767FC">
      <w:r>
        <w:t>E’ stata così rispettata, anche per questo parametro, la scadenza della deroga concessa dalla CE per il periodo 2003-2012 che prevedeva un  valore limite di 3 ppm, rispetto al valore di 5 ppm presente precedentemente. In questi giorni il valore massimo di Boro si sta così stabilizzando su valori inferiore a 1 ppm (limite previsto dalla CE a partire dal 2013).</w:t>
      </w:r>
    </w:p>
    <w:p w:rsidR="00D767FC" w:rsidRDefault="00D767FC">
      <w:r>
        <w:t>L’</w:t>
      </w:r>
      <w:bookmarkStart w:id="0" w:name="_GoBack"/>
      <w:bookmarkEnd w:id="0"/>
      <w:r>
        <w:t>operazione che ha portato a questo risultato non è stata né semplice,  né di poco costo.</w:t>
      </w:r>
    </w:p>
    <w:p w:rsidR="00D767FC" w:rsidRDefault="00D767FC">
      <w:r>
        <w:t>Infatti tutte le attività di progettazione, ottenimento di numerose autorizzazioni, l’esproprio di aree, le gare d’appalto e la realizzazione delle opere, sono state sviluppate in un tempo inferiore a due anni.</w:t>
      </w:r>
    </w:p>
    <w:p w:rsidR="00D767FC" w:rsidRDefault="00D767FC">
      <w:r>
        <w:t>E’ da considerare inoltre che l’impianto per l’arsenico ha dimensioni  uniche in Europa (260 l/s) mentrei due impianti del Boro sono unici al mondo per l’utilizzosulle acque di faldadella tecnologia a resine selettive specifiche per il boro, e soprattutto unici per le dimensioni (350 l/s a Franciana,e 90l/s a Coltie).</w:t>
      </w:r>
    </w:p>
    <w:p w:rsidR="00D767FC" w:rsidRDefault="00D767FC">
      <w:r>
        <w:t>I due impianti che saranno ufficialmente inaugurati nel mese di gennaio, consentono un valore del parametro Boro in uscita dal trattamento pari a un ventesimo del valore minimo di legge.</w:t>
      </w:r>
    </w:p>
    <w:p w:rsidR="00D767FC" w:rsidRDefault="00D767FC">
      <w:r>
        <w:t xml:space="preserve">Tutti quanti gli impianti, sebbene di notevoli dimensioni, risultano estremamente compatti rispetto alla complessità dei trattamenti e privi di impatti acustici. Inoltre la tecnologia utilizzata è stata scelta proprio perché non comporta perdite significative di acqua per il trattamento. Infatti, gli impianti per l’arsenico sono a circuito chiuso, senza perdita di acqua, mentre quelli per il Boro hanno un rilascio per il trattamentodell’1,7% dell’acqua in ingresso, valore estremamente limitato se si pensa che analoghi impianti ad osmosi posso perdere il 30-40%. </w:t>
      </w:r>
    </w:p>
    <w:p w:rsidR="00D767FC" w:rsidRDefault="00D767FC">
      <w:r>
        <w:t>Tutto il sistema risulta telecontrollato in ogni fase e in ogni misura. I parametri di Boro nelle varie fasi vengono rilevati in tempo reale.</w:t>
      </w:r>
    </w:p>
    <w:p w:rsidR="00D767FC" w:rsidRDefault="00D767FC">
      <w:r>
        <w:t>Oltre al cuore vero e proprio del sistema, rappresentato dagli impianti, si è dovuti intervenire sull’acquedotto con condotte che concentrano le acque dei campi pozzi ai trattamenti e che poi le portano alla distribuzione, una volta trattate.</w:t>
      </w:r>
    </w:p>
    <w:p w:rsidR="00D767FC" w:rsidRDefault="00D767FC">
      <w:r>
        <w:t>Complessivamente sto state stese oltre 40 km di condotte.</w:t>
      </w:r>
    </w:p>
    <w:p w:rsidR="00D767FC" w:rsidRDefault="00D767FC">
      <w:r>
        <w:t>Per consentire il funzionamento della struttura acquedottistica è stato potenziato il sistema di pompaggio di Macchia alta e realizzato un nuovo sollevamento in Via degli affitti. E’ in corso di realizzazione di un serbatoio da 2.000 mc a Franciana, con relativo doppio impianto di sollevamento che consentirà una gestione affidabile del sistema nei periodi di punta del turismo.</w:t>
      </w:r>
    </w:p>
    <w:p w:rsidR="00D767FC" w:rsidRDefault="00D767FC">
      <w:r>
        <w:t>Oltre alle opere realizzate in Val di Cornia si è intervenuti all’Isola d’Elba al fine di renderla sempre più autonoma, visto che le acque di falda dell’isola non presentano problematiche per l’arsenico e per il Boro.</w:t>
      </w:r>
    </w:p>
    <w:p w:rsidR="00D767FC" w:rsidRDefault="00D767FC">
      <w:r>
        <w:t>Sono stati realizzati nel 2012 tredici nuovi pozzi, un impianto per l’abbattimento di Ferro e Solfati, a Mola, ed è in corso di realizzazione un impianto di dissalazione acqua mare da 30 l/s per fronteggiare la punta del ferragosto.</w:t>
      </w:r>
    </w:p>
    <w:p w:rsidR="00D767FC" w:rsidRDefault="00D767FC">
      <w:r>
        <w:t>Complessivamente l’accordo di programma tra Regione Toscana, Provincia di Livorno, ATO 5, i Comuni di Val di Cornia ed Elba, ed ASA ha raggiunto l’obiettivo entro il tempo stabilito e nei costi previsti di 20,5 M€.</w:t>
      </w:r>
    </w:p>
    <w:p w:rsidR="00D767FC" w:rsidRDefault="00D767FC"/>
    <w:sectPr w:rsidR="00D767FC" w:rsidSect="009F4B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0E22"/>
    <w:rsid w:val="002E2A95"/>
    <w:rsid w:val="002F1D28"/>
    <w:rsid w:val="002F28EB"/>
    <w:rsid w:val="002F3F1C"/>
    <w:rsid w:val="00727FF1"/>
    <w:rsid w:val="0079716F"/>
    <w:rsid w:val="007B662E"/>
    <w:rsid w:val="009F4B85"/>
    <w:rsid w:val="00A47D9F"/>
    <w:rsid w:val="00AA17E8"/>
    <w:rsid w:val="00B7769A"/>
    <w:rsid w:val="00D200E3"/>
    <w:rsid w:val="00D767FC"/>
    <w:rsid w:val="00F20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B85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551</Words>
  <Characters>3144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Impianti per l’abbattimento dell’Arsenico e del Boro in Val di Cornia e all’Elba</dc:title>
  <dc:subject/>
  <dc:creator>Caturegli, Michele</dc:creator>
  <cp:keywords/>
  <dc:description/>
  <cp:lastModifiedBy>Sindaco</cp:lastModifiedBy>
  <cp:revision>2</cp:revision>
  <dcterms:created xsi:type="dcterms:W3CDTF">2013-01-03T09:54:00Z</dcterms:created>
  <dcterms:modified xsi:type="dcterms:W3CDTF">2013-01-03T09:55:00Z</dcterms:modified>
</cp:coreProperties>
</file>